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1B55F" w14:textId="77777777" w:rsidR="00822CDE" w:rsidRDefault="00A506B0" w:rsidP="00A506B0">
      <w:pPr>
        <w:jc w:val="center"/>
        <w:rPr>
          <w:b/>
        </w:rPr>
      </w:pPr>
      <w:r>
        <w:rPr>
          <w:b/>
        </w:rPr>
        <w:t>ROKIŠKIO RAJONO SAVIVALDYBĖS 2016 M.  VALSTYBĖS LĖŠOMIS FINANSUOJAMŲ MELIORACIJOS DARBŲ PROGRAMOS ĮGYVENDINIMAS</w:t>
      </w:r>
    </w:p>
    <w:p w14:paraId="2D31B560" w14:textId="77777777" w:rsidR="00AC0EF5" w:rsidRDefault="00AC0EF5" w:rsidP="00A506B0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560"/>
        <w:gridCol w:w="992"/>
        <w:gridCol w:w="1559"/>
        <w:gridCol w:w="1985"/>
        <w:gridCol w:w="1275"/>
      </w:tblGrid>
      <w:tr w:rsidR="00AC0EF5" w:rsidRPr="005C0C0D" w14:paraId="2D31B566" w14:textId="77777777" w:rsidTr="003A29BA">
        <w:tc>
          <w:tcPr>
            <w:tcW w:w="851" w:type="dxa"/>
            <w:vMerge w:val="restart"/>
          </w:tcPr>
          <w:p w14:paraId="2D31B561" w14:textId="77777777" w:rsidR="00AC0EF5" w:rsidRPr="005C0C0D" w:rsidRDefault="00AC0EF5" w:rsidP="00AC0EF5">
            <w:pPr>
              <w:jc w:val="center"/>
              <w:rPr>
                <w:b/>
              </w:rPr>
            </w:pPr>
            <w:r w:rsidRPr="005C0C0D">
              <w:rPr>
                <w:b/>
              </w:rPr>
              <w:t>Eil.</w:t>
            </w:r>
          </w:p>
          <w:p w14:paraId="2D31B562" w14:textId="77777777" w:rsidR="00AC0EF5" w:rsidRPr="005C0C0D" w:rsidRDefault="00AC0EF5" w:rsidP="00AC0EF5">
            <w:pPr>
              <w:jc w:val="center"/>
              <w:rPr>
                <w:b/>
              </w:rPr>
            </w:pPr>
            <w:r w:rsidRPr="005C0C0D">
              <w:rPr>
                <w:b/>
              </w:rPr>
              <w:t>Nr.</w:t>
            </w:r>
          </w:p>
        </w:tc>
        <w:tc>
          <w:tcPr>
            <w:tcW w:w="7087" w:type="dxa"/>
            <w:vMerge w:val="restart"/>
          </w:tcPr>
          <w:p w14:paraId="2D31B563" w14:textId="77777777" w:rsidR="00AC0EF5" w:rsidRPr="005C0C0D" w:rsidRDefault="00AC0EF5" w:rsidP="001125E8">
            <w:pPr>
              <w:jc w:val="center"/>
              <w:rPr>
                <w:b/>
              </w:rPr>
            </w:pPr>
            <w:r>
              <w:rPr>
                <w:b/>
              </w:rPr>
              <w:t>Rodiklis</w:t>
            </w:r>
          </w:p>
        </w:tc>
        <w:tc>
          <w:tcPr>
            <w:tcW w:w="4111" w:type="dxa"/>
            <w:gridSpan w:val="3"/>
          </w:tcPr>
          <w:p w14:paraId="2D31B564" w14:textId="77777777" w:rsidR="00AC0EF5" w:rsidRPr="005C0C0D" w:rsidRDefault="00AC0EF5" w:rsidP="00A506B0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3260" w:type="dxa"/>
            <w:gridSpan w:val="2"/>
          </w:tcPr>
          <w:p w14:paraId="2D31B565" w14:textId="77777777" w:rsidR="00AC0EF5" w:rsidRDefault="00AC0EF5" w:rsidP="00A506B0">
            <w:pPr>
              <w:jc w:val="center"/>
              <w:rPr>
                <w:b/>
              </w:rPr>
            </w:pPr>
            <w:r>
              <w:rPr>
                <w:b/>
              </w:rPr>
              <w:t>Įgyvendinimas</w:t>
            </w:r>
          </w:p>
        </w:tc>
      </w:tr>
      <w:tr w:rsidR="00AC0EF5" w:rsidRPr="005C0C0D" w14:paraId="2D31B56E" w14:textId="77777777" w:rsidTr="003A29BA">
        <w:tc>
          <w:tcPr>
            <w:tcW w:w="851" w:type="dxa"/>
            <w:vMerge/>
          </w:tcPr>
          <w:p w14:paraId="2D31B567" w14:textId="77777777" w:rsidR="00AC0EF5" w:rsidRPr="005C0C0D" w:rsidRDefault="00AC0EF5" w:rsidP="001125E8">
            <w:pPr>
              <w:rPr>
                <w:b/>
              </w:rPr>
            </w:pPr>
          </w:p>
        </w:tc>
        <w:tc>
          <w:tcPr>
            <w:tcW w:w="7087" w:type="dxa"/>
            <w:vMerge/>
          </w:tcPr>
          <w:p w14:paraId="2D31B568" w14:textId="77777777" w:rsidR="00AC0EF5" w:rsidRPr="005C0C0D" w:rsidRDefault="00AC0EF5" w:rsidP="001125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D31B569" w14:textId="77777777" w:rsidR="00AC0EF5" w:rsidRPr="005C0C0D" w:rsidRDefault="00AC0EF5" w:rsidP="001125E8">
            <w:pPr>
              <w:rPr>
                <w:b/>
              </w:rPr>
            </w:pPr>
            <w:r>
              <w:rPr>
                <w:b/>
              </w:rPr>
              <w:t>Mato vnt.</w:t>
            </w:r>
          </w:p>
        </w:tc>
        <w:tc>
          <w:tcPr>
            <w:tcW w:w="992" w:type="dxa"/>
          </w:tcPr>
          <w:p w14:paraId="2D31B56A" w14:textId="77777777" w:rsidR="00AC0EF5" w:rsidRPr="005C0C0D" w:rsidRDefault="00AC0EF5" w:rsidP="001125E8">
            <w:pPr>
              <w:rPr>
                <w:b/>
              </w:rPr>
            </w:pPr>
            <w:r>
              <w:rPr>
                <w:b/>
              </w:rPr>
              <w:t>Kiekis</w:t>
            </w:r>
          </w:p>
        </w:tc>
        <w:tc>
          <w:tcPr>
            <w:tcW w:w="1559" w:type="dxa"/>
          </w:tcPr>
          <w:p w14:paraId="2D31B56B" w14:textId="77777777" w:rsidR="00AC0EF5" w:rsidRPr="005C0C0D" w:rsidRDefault="00AC0EF5" w:rsidP="001125E8">
            <w:pPr>
              <w:rPr>
                <w:b/>
              </w:rPr>
            </w:pPr>
            <w:r w:rsidRPr="005C0C0D">
              <w:rPr>
                <w:b/>
              </w:rPr>
              <w:t xml:space="preserve">Darbų vertė </w:t>
            </w:r>
            <w:r>
              <w:rPr>
                <w:b/>
              </w:rPr>
              <w:t>(eurais)</w:t>
            </w:r>
          </w:p>
        </w:tc>
        <w:tc>
          <w:tcPr>
            <w:tcW w:w="1985" w:type="dxa"/>
          </w:tcPr>
          <w:p w14:paraId="2D31B56C" w14:textId="32AC0822" w:rsidR="00AC0EF5" w:rsidRPr="005C0C0D" w:rsidRDefault="00AC0EF5" w:rsidP="00CA7B0D">
            <w:pPr>
              <w:jc w:val="center"/>
              <w:rPr>
                <w:b/>
              </w:rPr>
            </w:pPr>
            <w:r>
              <w:rPr>
                <w:b/>
              </w:rPr>
              <w:t>Kieki</w:t>
            </w:r>
            <w:r w:rsidR="00CA7B0D">
              <w:rPr>
                <w:b/>
              </w:rPr>
              <w:t>u /</w:t>
            </w:r>
            <w:r w:rsidR="00A94C62">
              <w:rPr>
                <w:b/>
              </w:rPr>
              <w:t xml:space="preserve"> </w:t>
            </w:r>
            <w:r w:rsidR="00CA7B0D">
              <w:rPr>
                <w:b/>
              </w:rPr>
              <w:t>verte</w:t>
            </w:r>
          </w:p>
        </w:tc>
        <w:tc>
          <w:tcPr>
            <w:tcW w:w="1275" w:type="dxa"/>
          </w:tcPr>
          <w:p w14:paraId="2D31B56D" w14:textId="77777777" w:rsidR="00AC0EF5" w:rsidRPr="005C0C0D" w:rsidRDefault="00CA7B0D" w:rsidP="00CA7B0D">
            <w:pPr>
              <w:jc w:val="center"/>
              <w:rPr>
                <w:b/>
              </w:rPr>
            </w:pPr>
            <w:r>
              <w:rPr>
                <w:b/>
              </w:rPr>
              <w:t>Planuoto kiekio, p</w:t>
            </w:r>
            <w:r w:rsidR="00AC0EF5">
              <w:rPr>
                <w:b/>
              </w:rPr>
              <w:t>roc.</w:t>
            </w:r>
          </w:p>
        </w:tc>
      </w:tr>
      <w:tr w:rsidR="00A506B0" w:rsidRPr="005C0C0D" w14:paraId="2D31B576" w14:textId="77777777" w:rsidTr="003A29BA">
        <w:tc>
          <w:tcPr>
            <w:tcW w:w="851" w:type="dxa"/>
          </w:tcPr>
          <w:p w14:paraId="2D31B56F" w14:textId="77777777" w:rsidR="00A506B0" w:rsidRPr="005C0C0D" w:rsidRDefault="00923088" w:rsidP="001125E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7" w:type="dxa"/>
          </w:tcPr>
          <w:p w14:paraId="2D31B570" w14:textId="77777777" w:rsidR="00A506B0" w:rsidRPr="005C0C0D" w:rsidRDefault="00A506B0" w:rsidP="00923088">
            <w:pPr>
              <w:rPr>
                <w:b/>
              </w:rPr>
            </w:pPr>
            <w:r>
              <w:rPr>
                <w:b/>
              </w:rPr>
              <w:t xml:space="preserve">SKIRTA </w:t>
            </w:r>
            <w:r w:rsidRPr="005C0C0D">
              <w:rPr>
                <w:b/>
              </w:rPr>
              <w:t>IŠLAID</w:t>
            </w:r>
            <w:r>
              <w:rPr>
                <w:b/>
              </w:rPr>
              <w:t>Ų:</w:t>
            </w:r>
          </w:p>
        </w:tc>
        <w:tc>
          <w:tcPr>
            <w:tcW w:w="1560" w:type="dxa"/>
          </w:tcPr>
          <w:p w14:paraId="2D31B571" w14:textId="77777777" w:rsidR="00A506B0" w:rsidRDefault="00A506B0" w:rsidP="001125E8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2D31B572" w14:textId="77777777" w:rsidR="00A506B0" w:rsidRDefault="00A506B0" w:rsidP="00A94C62">
            <w:pPr>
              <w:rPr>
                <w:b/>
              </w:rPr>
            </w:pPr>
          </w:p>
        </w:tc>
        <w:tc>
          <w:tcPr>
            <w:tcW w:w="1559" w:type="dxa"/>
          </w:tcPr>
          <w:p w14:paraId="2D31B573" w14:textId="77777777" w:rsidR="00A506B0" w:rsidRPr="005C0C0D" w:rsidRDefault="00A506B0" w:rsidP="00A94C62">
            <w:pPr>
              <w:rPr>
                <w:b/>
              </w:rPr>
            </w:pPr>
            <w:r>
              <w:rPr>
                <w:b/>
              </w:rPr>
              <w:t>263 000</w:t>
            </w:r>
          </w:p>
        </w:tc>
        <w:tc>
          <w:tcPr>
            <w:tcW w:w="1985" w:type="dxa"/>
          </w:tcPr>
          <w:p w14:paraId="2D31B574" w14:textId="0C9C8D8A" w:rsidR="00A506B0" w:rsidRDefault="00A917E8" w:rsidP="00A94C62">
            <w:pPr>
              <w:rPr>
                <w:b/>
              </w:rPr>
            </w:pPr>
            <w:r>
              <w:rPr>
                <w:b/>
              </w:rPr>
              <w:t xml:space="preserve">/ </w:t>
            </w:r>
            <w:r w:rsidR="003E539E">
              <w:rPr>
                <w:b/>
              </w:rPr>
              <w:t>263 000,00</w:t>
            </w:r>
          </w:p>
        </w:tc>
        <w:tc>
          <w:tcPr>
            <w:tcW w:w="1275" w:type="dxa"/>
          </w:tcPr>
          <w:p w14:paraId="2D31B575" w14:textId="16C585D5" w:rsidR="00A506B0" w:rsidRDefault="00A917E8" w:rsidP="00A94C6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506B0" w:rsidRPr="00AC0EF5" w14:paraId="2D31B57E" w14:textId="77777777" w:rsidTr="003A29BA">
        <w:trPr>
          <w:trHeight w:val="589"/>
        </w:trPr>
        <w:tc>
          <w:tcPr>
            <w:tcW w:w="851" w:type="dxa"/>
          </w:tcPr>
          <w:p w14:paraId="2D31B577" w14:textId="77777777" w:rsidR="00A506B0" w:rsidRPr="00AC0EF5" w:rsidRDefault="00A506B0" w:rsidP="00AC0EF5">
            <w:r w:rsidRPr="00AC0EF5">
              <w:t>1.1.</w:t>
            </w:r>
          </w:p>
        </w:tc>
        <w:tc>
          <w:tcPr>
            <w:tcW w:w="7087" w:type="dxa"/>
          </w:tcPr>
          <w:p w14:paraId="2D31B578" w14:textId="77777777" w:rsidR="00A506B0" w:rsidRPr="00AC0EF5" w:rsidRDefault="00A506B0" w:rsidP="00AC0EF5">
            <w:r w:rsidRPr="00AC0EF5">
              <w:t>Avarinių, valstybei nuosavybės teise priklausančių melioracijos statinių remontas (iki 20</w:t>
            </w:r>
            <w:r w:rsidR="00923088">
              <w:t xml:space="preserve"> proc.</w:t>
            </w:r>
            <w:r w:rsidRPr="00AC0EF5">
              <w:t xml:space="preserve"> melioracijos darbams skirtų lėšų):</w:t>
            </w:r>
          </w:p>
        </w:tc>
        <w:tc>
          <w:tcPr>
            <w:tcW w:w="1560" w:type="dxa"/>
          </w:tcPr>
          <w:p w14:paraId="2D31B579" w14:textId="77777777" w:rsidR="00A506B0" w:rsidRPr="00AC0EF5" w:rsidRDefault="00A506B0" w:rsidP="00A94C62">
            <w:r w:rsidRPr="00AC0EF5">
              <w:t>-</w:t>
            </w:r>
          </w:p>
        </w:tc>
        <w:tc>
          <w:tcPr>
            <w:tcW w:w="992" w:type="dxa"/>
          </w:tcPr>
          <w:p w14:paraId="2D31B57A" w14:textId="77777777" w:rsidR="00A506B0" w:rsidRPr="00AC0EF5" w:rsidRDefault="00A506B0" w:rsidP="00A94C62">
            <w:r w:rsidRPr="00AC0EF5">
              <w:t>-</w:t>
            </w:r>
          </w:p>
        </w:tc>
        <w:tc>
          <w:tcPr>
            <w:tcW w:w="1559" w:type="dxa"/>
          </w:tcPr>
          <w:p w14:paraId="2D31B57B" w14:textId="6BC2C93E" w:rsidR="00A506B0" w:rsidRPr="00AC0EF5" w:rsidRDefault="00A506B0" w:rsidP="00A94C62">
            <w:r w:rsidRPr="00AC0EF5">
              <w:t>52 585</w:t>
            </w:r>
          </w:p>
        </w:tc>
        <w:tc>
          <w:tcPr>
            <w:tcW w:w="1985" w:type="dxa"/>
          </w:tcPr>
          <w:p w14:paraId="2D31B57C" w14:textId="2AAF4311" w:rsidR="00A506B0" w:rsidRPr="00AC0EF5" w:rsidRDefault="00A917E8" w:rsidP="00A94C62">
            <w:r>
              <w:t>/</w:t>
            </w:r>
            <w:r w:rsidR="006C6905">
              <w:t xml:space="preserve"> </w:t>
            </w:r>
            <w:r>
              <w:t xml:space="preserve"> </w:t>
            </w:r>
            <w:r w:rsidR="006C6905">
              <w:t>39 705,41</w:t>
            </w:r>
          </w:p>
        </w:tc>
        <w:tc>
          <w:tcPr>
            <w:tcW w:w="1275" w:type="dxa"/>
          </w:tcPr>
          <w:p w14:paraId="2D31B57D" w14:textId="77777777" w:rsidR="00A506B0" w:rsidRPr="00AC0EF5" w:rsidRDefault="0086113B" w:rsidP="00A94C62">
            <w:r>
              <w:t>1</w:t>
            </w:r>
            <w:r w:rsidR="004C34D6">
              <w:t>0</w:t>
            </w:r>
            <w:r>
              <w:t>0</w:t>
            </w:r>
          </w:p>
        </w:tc>
      </w:tr>
      <w:tr w:rsidR="00A506B0" w:rsidRPr="00AC0EF5" w14:paraId="2D31B586" w14:textId="77777777" w:rsidTr="003A29BA">
        <w:trPr>
          <w:trHeight w:val="555"/>
        </w:trPr>
        <w:tc>
          <w:tcPr>
            <w:tcW w:w="851" w:type="dxa"/>
          </w:tcPr>
          <w:p w14:paraId="2D31B57F" w14:textId="77777777" w:rsidR="00A506B0" w:rsidRPr="00AC0EF5" w:rsidRDefault="00A506B0" w:rsidP="00AC0EF5">
            <w:r w:rsidRPr="00AC0EF5">
              <w:t>1.1.1.</w:t>
            </w:r>
          </w:p>
        </w:tc>
        <w:tc>
          <w:tcPr>
            <w:tcW w:w="7087" w:type="dxa"/>
          </w:tcPr>
          <w:p w14:paraId="2D31B580" w14:textId="77777777" w:rsidR="00A506B0" w:rsidRPr="00AC0EF5" w:rsidRDefault="00A506B0" w:rsidP="00AC0EF5">
            <w:r w:rsidRPr="00AC0EF5">
              <w:t>12,5 cm ir didesnio skersmens drenažo rinktuvų remontas</w:t>
            </w:r>
            <w:r w:rsidR="00F0363F">
              <w:t>,</w:t>
            </w:r>
            <w:r w:rsidRPr="00AC0EF5">
              <w:t xml:space="preserve"> kiti melioracijos statinių avariniai remonto darbai;</w:t>
            </w:r>
          </w:p>
        </w:tc>
        <w:tc>
          <w:tcPr>
            <w:tcW w:w="1560" w:type="dxa"/>
          </w:tcPr>
          <w:p w14:paraId="2D31B581" w14:textId="77777777" w:rsidR="00A506B0" w:rsidRPr="00AC0EF5" w:rsidRDefault="00A506B0" w:rsidP="00A94C62">
            <w:r w:rsidRPr="00AC0EF5">
              <w:t>vnt.</w:t>
            </w:r>
          </w:p>
        </w:tc>
        <w:tc>
          <w:tcPr>
            <w:tcW w:w="992" w:type="dxa"/>
          </w:tcPr>
          <w:p w14:paraId="2D31B582" w14:textId="77777777" w:rsidR="00A506B0" w:rsidRPr="00AC0EF5" w:rsidRDefault="00A506B0" w:rsidP="00A94C62">
            <w:r w:rsidRPr="00AC0EF5">
              <w:t>20</w:t>
            </w:r>
          </w:p>
        </w:tc>
        <w:tc>
          <w:tcPr>
            <w:tcW w:w="1559" w:type="dxa"/>
          </w:tcPr>
          <w:p w14:paraId="2D31B583" w14:textId="20AC9A40" w:rsidR="00A506B0" w:rsidRPr="00AC0EF5" w:rsidRDefault="00A506B0" w:rsidP="00A94C62">
            <w:r w:rsidRPr="00AC0EF5">
              <w:t>40 585</w:t>
            </w:r>
          </w:p>
        </w:tc>
        <w:tc>
          <w:tcPr>
            <w:tcW w:w="1985" w:type="dxa"/>
          </w:tcPr>
          <w:p w14:paraId="2D31B584" w14:textId="18A65023" w:rsidR="00A506B0" w:rsidRPr="00AC0EF5" w:rsidRDefault="00F0363F" w:rsidP="00A94C62">
            <w:r>
              <w:t>8</w:t>
            </w:r>
            <w:r w:rsidR="0086113B">
              <w:t xml:space="preserve"> </w:t>
            </w:r>
            <w:r w:rsidR="006C6905">
              <w:t>/ 31 179,75</w:t>
            </w:r>
            <w:r>
              <w:t>*</w:t>
            </w:r>
          </w:p>
        </w:tc>
        <w:tc>
          <w:tcPr>
            <w:tcW w:w="1275" w:type="dxa"/>
          </w:tcPr>
          <w:p w14:paraId="2D31B585" w14:textId="3F5CFBBF" w:rsidR="00A506B0" w:rsidRPr="00AC0EF5" w:rsidRDefault="00F0363F" w:rsidP="00A94C62">
            <w:r>
              <w:t>40</w:t>
            </w:r>
          </w:p>
        </w:tc>
      </w:tr>
      <w:tr w:rsidR="00A506B0" w:rsidRPr="00AC0EF5" w14:paraId="2D31B590" w14:textId="77777777" w:rsidTr="003A29BA">
        <w:trPr>
          <w:trHeight w:val="407"/>
        </w:trPr>
        <w:tc>
          <w:tcPr>
            <w:tcW w:w="851" w:type="dxa"/>
          </w:tcPr>
          <w:p w14:paraId="2D31B587" w14:textId="77777777" w:rsidR="00A506B0" w:rsidRPr="00AC0EF5" w:rsidRDefault="00A506B0" w:rsidP="00AC0EF5">
            <w:r w:rsidRPr="00AC0EF5">
              <w:t>1.1.2.</w:t>
            </w:r>
          </w:p>
        </w:tc>
        <w:tc>
          <w:tcPr>
            <w:tcW w:w="7087" w:type="dxa"/>
          </w:tcPr>
          <w:p w14:paraId="2D31B588" w14:textId="77777777" w:rsidR="00A506B0" w:rsidRPr="00AC0EF5" w:rsidRDefault="00A506B0" w:rsidP="00AC0EF5">
            <w:r w:rsidRPr="00AC0EF5">
              <w:t xml:space="preserve">Vandens pralaidų remontas </w:t>
            </w:r>
            <w:r w:rsidR="00AC0EF5">
              <w:t xml:space="preserve">                                                                      </w:t>
            </w:r>
          </w:p>
        </w:tc>
        <w:tc>
          <w:tcPr>
            <w:tcW w:w="1560" w:type="dxa"/>
          </w:tcPr>
          <w:p w14:paraId="2D31B589" w14:textId="77777777" w:rsidR="00A506B0" w:rsidRPr="00AC0EF5" w:rsidRDefault="00A506B0" w:rsidP="00A94C62">
            <w:r w:rsidRPr="00AC0EF5">
              <w:t>vnt.</w:t>
            </w:r>
          </w:p>
        </w:tc>
        <w:tc>
          <w:tcPr>
            <w:tcW w:w="992" w:type="dxa"/>
          </w:tcPr>
          <w:p w14:paraId="2D31B58A" w14:textId="77777777" w:rsidR="00A506B0" w:rsidRPr="00AC0EF5" w:rsidRDefault="00A506B0" w:rsidP="00A94C62">
            <w:r w:rsidRPr="00AC0EF5">
              <w:t>5</w:t>
            </w:r>
          </w:p>
          <w:p w14:paraId="2D31B58C" w14:textId="77777777" w:rsidR="00A506B0" w:rsidRPr="00AC0EF5" w:rsidRDefault="00A506B0" w:rsidP="00A94C62">
            <w:bookmarkStart w:id="0" w:name="_GoBack"/>
            <w:bookmarkEnd w:id="0"/>
          </w:p>
        </w:tc>
        <w:tc>
          <w:tcPr>
            <w:tcW w:w="1559" w:type="dxa"/>
          </w:tcPr>
          <w:p w14:paraId="2D31B58D" w14:textId="6D32AE98" w:rsidR="00A506B0" w:rsidRPr="00AC0EF5" w:rsidRDefault="00A506B0" w:rsidP="00A94C62">
            <w:r w:rsidRPr="00AC0EF5">
              <w:t>12 000</w:t>
            </w:r>
          </w:p>
        </w:tc>
        <w:tc>
          <w:tcPr>
            <w:tcW w:w="1985" w:type="dxa"/>
          </w:tcPr>
          <w:p w14:paraId="2D31B58E" w14:textId="77777777" w:rsidR="00A506B0" w:rsidRPr="00AC0EF5" w:rsidRDefault="00504DF4" w:rsidP="00A94C62">
            <w:r>
              <w:t>10</w:t>
            </w:r>
            <w:r w:rsidR="0086113B">
              <w:t xml:space="preserve"> </w:t>
            </w:r>
            <w:r w:rsidR="006C6905">
              <w:t xml:space="preserve"> /</w:t>
            </w:r>
            <w:r w:rsidR="0086113B">
              <w:t xml:space="preserve"> </w:t>
            </w:r>
            <w:r w:rsidR="006C6905">
              <w:t>8</w:t>
            </w:r>
            <w:r w:rsidR="0086113B">
              <w:t xml:space="preserve"> </w:t>
            </w:r>
            <w:r w:rsidR="006C6905">
              <w:t>525,66</w:t>
            </w:r>
          </w:p>
        </w:tc>
        <w:tc>
          <w:tcPr>
            <w:tcW w:w="1275" w:type="dxa"/>
          </w:tcPr>
          <w:p w14:paraId="2D31B58F" w14:textId="77777777" w:rsidR="00A506B0" w:rsidRPr="00AC0EF5" w:rsidRDefault="00504DF4" w:rsidP="00A94C62">
            <w:r>
              <w:t>20</w:t>
            </w:r>
            <w:r w:rsidR="00923088">
              <w:t>0</w:t>
            </w:r>
          </w:p>
        </w:tc>
      </w:tr>
      <w:tr w:rsidR="00A506B0" w:rsidRPr="00AC0EF5" w14:paraId="2D31B598" w14:textId="77777777" w:rsidTr="003A29BA">
        <w:trPr>
          <w:trHeight w:val="136"/>
        </w:trPr>
        <w:tc>
          <w:tcPr>
            <w:tcW w:w="851" w:type="dxa"/>
          </w:tcPr>
          <w:p w14:paraId="2D31B591" w14:textId="77777777" w:rsidR="00A506B0" w:rsidRPr="00AC0EF5" w:rsidRDefault="002C5E9A" w:rsidP="00AC0EF5">
            <w:r>
              <w:t>1.2.</w:t>
            </w:r>
          </w:p>
        </w:tc>
        <w:tc>
          <w:tcPr>
            <w:tcW w:w="7087" w:type="dxa"/>
          </w:tcPr>
          <w:p w14:paraId="2D31B592" w14:textId="77777777" w:rsidR="00A506B0" w:rsidRPr="00AC0EF5" w:rsidRDefault="00A506B0" w:rsidP="00AC0EF5">
            <w:r w:rsidRPr="00AC0EF5">
              <w:t>Melioracijos statinių remontas gyvenvietėse (iki 10 proc. melioracijos darbams skirtų lėšų)</w:t>
            </w:r>
          </w:p>
        </w:tc>
        <w:tc>
          <w:tcPr>
            <w:tcW w:w="1560" w:type="dxa"/>
          </w:tcPr>
          <w:p w14:paraId="2D31B593" w14:textId="77777777" w:rsidR="00A506B0" w:rsidRPr="00AC0EF5" w:rsidRDefault="00A506B0" w:rsidP="00A94C62">
            <w:r w:rsidRPr="00AC0EF5">
              <w:t>vnt.</w:t>
            </w:r>
          </w:p>
        </w:tc>
        <w:tc>
          <w:tcPr>
            <w:tcW w:w="992" w:type="dxa"/>
          </w:tcPr>
          <w:p w14:paraId="2D31B594" w14:textId="77777777" w:rsidR="00A506B0" w:rsidRPr="00AC0EF5" w:rsidRDefault="00A506B0" w:rsidP="00A94C62">
            <w:r w:rsidRPr="00AC0EF5">
              <w:t>2</w:t>
            </w:r>
          </w:p>
        </w:tc>
        <w:tc>
          <w:tcPr>
            <w:tcW w:w="1559" w:type="dxa"/>
          </w:tcPr>
          <w:p w14:paraId="2D31B595" w14:textId="4C60DFC0" w:rsidR="00A506B0" w:rsidRPr="00AC0EF5" w:rsidRDefault="00A506B0" w:rsidP="00A94C62">
            <w:r w:rsidRPr="00AC0EF5">
              <w:t>20 000</w:t>
            </w:r>
          </w:p>
        </w:tc>
        <w:tc>
          <w:tcPr>
            <w:tcW w:w="1985" w:type="dxa"/>
          </w:tcPr>
          <w:p w14:paraId="2D31B596" w14:textId="77777777" w:rsidR="00A506B0" w:rsidRPr="00AC0EF5" w:rsidRDefault="00CA7B0D" w:rsidP="00A94C62">
            <w:r>
              <w:t>2</w:t>
            </w:r>
            <w:r w:rsidR="0086113B">
              <w:t xml:space="preserve"> / 25 298,46</w:t>
            </w:r>
          </w:p>
        </w:tc>
        <w:tc>
          <w:tcPr>
            <w:tcW w:w="1275" w:type="dxa"/>
          </w:tcPr>
          <w:p w14:paraId="2D31B597" w14:textId="77777777" w:rsidR="00A506B0" w:rsidRPr="00AC0EF5" w:rsidRDefault="00CA7B0D" w:rsidP="00A94C62">
            <w:r>
              <w:t>100</w:t>
            </w:r>
          </w:p>
        </w:tc>
      </w:tr>
      <w:tr w:rsidR="00A506B0" w:rsidRPr="00AC0EF5" w14:paraId="2D31B5A0" w14:textId="77777777" w:rsidTr="003A29BA">
        <w:trPr>
          <w:trHeight w:val="285"/>
        </w:trPr>
        <w:tc>
          <w:tcPr>
            <w:tcW w:w="851" w:type="dxa"/>
          </w:tcPr>
          <w:p w14:paraId="2D31B599" w14:textId="77777777" w:rsidR="00A506B0" w:rsidRPr="00AC0EF5" w:rsidRDefault="00A506B0" w:rsidP="00AC0EF5">
            <w:r w:rsidRPr="00AC0EF5">
              <w:t>1.3.</w:t>
            </w:r>
          </w:p>
        </w:tc>
        <w:tc>
          <w:tcPr>
            <w:tcW w:w="7087" w:type="dxa"/>
          </w:tcPr>
          <w:p w14:paraId="2D31B59A" w14:textId="77777777" w:rsidR="00A506B0" w:rsidRPr="00AC0EF5" w:rsidRDefault="00A506B0" w:rsidP="00AC0EF5">
            <w:r w:rsidRPr="00AC0EF5">
              <w:t>Melioracijos statinių priežiūros darbai (griovių šlaitų šienavimas)</w:t>
            </w:r>
          </w:p>
        </w:tc>
        <w:tc>
          <w:tcPr>
            <w:tcW w:w="1560" w:type="dxa"/>
          </w:tcPr>
          <w:p w14:paraId="2D31B59B" w14:textId="77777777" w:rsidR="00A506B0" w:rsidRPr="00AC0EF5" w:rsidRDefault="00A506B0" w:rsidP="00A94C62">
            <w:r w:rsidRPr="00AC0EF5">
              <w:t>km</w:t>
            </w:r>
          </w:p>
        </w:tc>
        <w:tc>
          <w:tcPr>
            <w:tcW w:w="992" w:type="dxa"/>
          </w:tcPr>
          <w:p w14:paraId="2D31B59C" w14:textId="77777777" w:rsidR="00A506B0" w:rsidRPr="00AC0EF5" w:rsidRDefault="00A506B0" w:rsidP="00A94C62">
            <w:r w:rsidRPr="00AC0EF5">
              <w:t>74</w:t>
            </w:r>
          </w:p>
        </w:tc>
        <w:tc>
          <w:tcPr>
            <w:tcW w:w="1559" w:type="dxa"/>
          </w:tcPr>
          <w:p w14:paraId="2D31B59D" w14:textId="3B749D32" w:rsidR="00A506B0" w:rsidRPr="00AC0EF5" w:rsidRDefault="00A506B0" w:rsidP="00A94C62">
            <w:r w:rsidRPr="00AC0EF5">
              <w:t>52 230</w:t>
            </w:r>
          </w:p>
        </w:tc>
        <w:tc>
          <w:tcPr>
            <w:tcW w:w="1985" w:type="dxa"/>
          </w:tcPr>
          <w:p w14:paraId="2D31B59E" w14:textId="77777777" w:rsidR="00A506B0" w:rsidRPr="00AC0EF5" w:rsidRDefault="0086113B" w:rsidP="00A94C62">
            <w:r>
              <w:t>74 / 43 608,07</w:t>
            </w:r>
          </w:p>
        </w:tc>
        <w:tc>
          <w:tcPr>
            <w:tcW w:w="1275" w:type="dxa"/>
          </w:tcPr>
          <w:p w14:paraId="2D31B59F" w14:textId="77777777" w:rsidR="00A506B0" w:rsidRPr="00AC0EF5" w:rsidRDefault="00923088" w:rsidP="00A94C62">
            <w:r>
              <w:t>10</w:t>
            </w:r>
            <w:r w:rsidR="0086113B">
              <w:t>0</w:t>
            </w:r>
          </w:p>
        </w:tc>
      </w:tr>
      <w:tr w:rsidR="00A506B0" w:rsidRPr="00AC0EF5" w14:paraId="2D31B5A9" w14:textId="77777777" w:rsidTr="003A29BA">
        <w:tc>
          <w:tcPr>
            <w:tcW w:w="851" w:type="dxa"/>
          </w:tcPr>
          <w:p w14:paraId="2D31B5A1" w14:textId="77777777" w:rsidR="00A506B0" w:rsidRPr="00AC0EF5" w:rsidRDefault="00A506B0" w:rsidP="00AC0EF5">
            <w:r w:rsidRPr="00AC0EF5">
              <w:t>1.4.</w:t>
            </w:r>
          </w:p>
        </w:tc>
        <w:tc>
          <w:tcPr>
            <w:tcW w:w="7087" w:type="dxa"/>
          </w:tcPr>
          <w:p w14:paraId="2D31B5A2" w14:textId="77777777" w:rsidR="00A506B0" w:rsidRPr="00AC0EF5" w:rsidRDefault="00A506B0" w:rsidP="00AC0EF5">
            <w:r w:rsidRPr="00AC0EF5">
              <w:t xml:space="preserve">Melioracijos griovių remonto darbai  su projektavimo paslaugomis </w:t>
            </w:r>
          </w:p>
        </w:tc>
        <w:tc>
          <w:tcPr>
            <w:tcW w:w="1560" w:type="dxa"/>
          </w:tcPr>
          <w:p w14:paraId="2D31B5A3" w14:textId="77777777" w:rsidR="00A506B0" w:rsidRPr="00AC0EF5" w:rsidRDefault="00A506B0" w:rsidP="00A94C62">
            <w:r w:rsidRPr="00AC0EF5">
              <w:t>km</w:t>
            </w:r>
          </w:p>
        </w:tc>
        <w:tc>
          <w:tcPr>
            <w:tcW w:w="992" w:type="dxa"/>
          </w:tcPr>
          <w:p w14:paraId="2D31B5A4" w14:textId="77777777" w:rsidR="00A506B0" w:rsidRPr="00AC0EF5" w:rsidRDefault="00A506B0" w:rsidP="00A94C62">
            <w:r w:rsidRPr="00AC0EF5">
              <w:t>30</w:t>
            </w:r>
          </w:p>
        </w:tc>
        <w:tc>
          <w:tcPr>
            <w:tcW w:w="1559" w:type="dxa"/>
          </w:tcPr>
          <w:p w14:paraId="2D31B5A5" w14:textId="77777777" w:rsidR="00A506B0" w:rsidRPr="00AC0EF5" w:rsidRDefault="00A506B0" w:rsidP="00A94C62">
            <w:r w:rsidRPr="00AC0EF5">
              <w:t>106 269</w:t>
            </w:r>
          </w:p>
        </w:tc>
        <w:tc>
          <w:tcPr>
            <w:tcW w:w="1985" w:type="dxa"/>
          </w:tcPr>
          <w:p w14:paraId="2D31B5A6" w14:textId="77777777" w:rsidR="00F0363F" w:rsidRDefault="00F0363F" w:rsidP="00A94C62">
            <w:r>
              <w:t>44</w:t>
            </w:r>
            <w:r w:rsidR="0086113B">
              <w:t xml:space="preserve"> /</w:t>
            </w:r>
          </w:p>
          <w:p w14:paraId="2D31B5A7" w14:textId="77777777" w:rsidR="00A506B0" w:rsidRPr="00AC0EF5" w:rsidRDefault="0086113B" w:rsidP="00A94C62">
            <w:r>
              <w:t>117</w:t>
            </w:r>
            <w:r w:rsidR="00F0363F">
              <w:t xml:space="preserve"> </w:t>
            </w:r>
            <w:r>
              <w:t>545,31</w:t>
            </w:r>
            <w:r w:rsidR="00F0363F">
              <w:t>*</w:t>
            </w:r>
          </w:p>
        </w:tc>
        <w:tc>
          <w:tcPr>
            <w:tcW w:w="1275" w:type="dxa"/>
          </w:tcPr>
          <w:p w14:paraId="2D31B5A8" w14:textId="77777777" w:rsidR="00A506B0" w:rsidRPr="00AC0EF5" w:rsidRDefault="00504DF4" w:rsidP="00A94C62">
            <w:r>
              <w:t>14</w:t>
            </w:r>
            <w:r w:rsidR="00F0363F">
              <w:t>7</w:t>
            </w:r>
          </w:p>
        </w:tc>
      </w:tr>
      <w:tr w:rsidR="00A506B0" w:rsidRPr="00AC0EF5" w14:paraId="2D31B5B1" w14:textId="77777777" w:rsidTr="003A29BA">
        <w:tc>
          <w:tcPr>
            <w:tcW w:w="851" w:type="dxa"/>
          </w:tcPr>
          <w:p w14:paraId="2D31B5AA" w14:textId="77777777" w:rsidR="00A506B0" w:rsidRPr="00AC0EF5" w:rsidRDefault="00A506B0" w:rsidP="00AC0EF5">
            <w:r w:rsidRPr="00AC0EF5">
              <w:t>1.5.</w:t>
            </w:r>
          </w:p>
        </w:tc>
        <w:tc>
          <w:tcPr>
            <w:tcW w:w="7087" w:type="dxa"/>
          </w:tcPr>
          <w:p w14:paraId="2D31B5AB" w14:textId="77777777" w:rsidR="00A506B0" w:rsidRPr="00AC0EF5" w:rsidRDefault="00A506B0" w:rsidP="00AC0EF5">
            <w:r w:rsidRPr="00AC0EF5">
              <w:t>Melioracijos fondo apskaita ir kadastras</w:t>
            </w:r>
          </w:p>
        </w:tc>
        <w:tc>
          <w:tcPr>
            <w:tcW w:w="1560" w:type="dxa"/>
          </w:tcPr>
          <w:p w14:paraId="2D31B5AC" w14:textId="77777777" w:rsidR="00A506B0" w:rsidRPr="00AC0EF5" w:rsidRDefault="00A506B0" w:rsidP="00A94C62">
            <w:r w:rsidRPr="00AC0EF5">
              <w:t>ha</w:t>
            </w:r>
          </w:p>
        </w:tc>
        <w:tc>
          <w:tcPr>
            <w:tcW w:w="992" w:type="dxa"/>
          </w:tcPr>
          <w:p w14:paraId="2D31B5AD" w14:textId="77777777" w:rsidR="00A506B0" w:rsidRPr="00AC0EF5" w:rsidRDefault="00A506B0" w:rsidP="00A94C62">
            <w:r w:rsidRPr="00AC0EF5">
              <w:t>70 017</w:t>
            </w:r>
          </w:p>
        </w:tc>
        <w:tc>
          <w:tcPr>
            <w:tcW w:w="1559" w:type="dxa"/>
          </w:tcPr>
          <w:p w14:paraId="2D31B5AE" w14:textId="03BF55D8" w:rsidR="00A506B0" w:rsidRPr="00AC0EF5" w:rsidRDefault="00A506B0" w:rsidP="00A94C62">
            <w:r w:rsidRPr="00AC0EF5">
              <w:t>3 686</w:t>
            </w:r>
          </w:p>
        </w:tc>
        <w:tc>
          <w:tcPr>
            <w:tcW w:w="1985" w:type="dxa"/>
          </w:tcPr>
          <w:p w14:paraId="2D31B5AF" w14:textId="5E4CE84E" w:rsidR="00A506B0" w:rsidRPr="00AC0EF5" w:rsidRDefault="0086113B" w:rsidP="00A94C62">
            <w:r w:rsidRPr="00AC0EF5">
              <w:t>70 017</w:t>
            </w:r>
            <w:r>
              <w:t xml:space="preserve"> / 3 685,22</w:t>
            </w:r>
          </w:p>
        </w:tc>
        <w:tc>
          <w:tcPr>
            <w:tcW w:w="1275" w:type="dxa"/>
          </w:tcPr>
          <w:p w14:paraId="2D31B5B0" w14:textId="77777777" w:rsidR="00A506B0" w:rsidRPr="00AC0EF5" w:rsidRDefault="0086113B" w:rsidP="00A94C62">
            <w:r>
              <w:t>100</w:t>
            </w:r>
          </w:p>
        </w:tc>
      </w:tr>
      <w:tr w:rsidR="00A506B0" w:rsidRPr="00AC0EF5" w14:paraId="2D31B5B9" w14:textId="77777777" w:rsidTr="003A29BA">
        <w:tc>
          <w:tcPr>
            <w:tcW w:w="851" w:type="dxa"/>
          </w:tcPr>
          <w:p w14:paraId="2D31B5B2" w14:textId="77777777" w:rsidR="00A506B0" w:rsidRPr="00AC0EF5" w:rsidRDefault="00A506B0" w:rsidP="00AC0EF5">
            <w:r w:rsidRPr="00AC0EF5">
              <w:t>1.6.</w:t>
            </w:r>
          </w:p>
        </w:tc>
        <w:tc>
          <w:tcPr>
            <w:tcW w:w="7087" w:type="dxa"/>
          </w:tcPr>
          <w:p w14:paraId="2D31B5B3" w14:textId="77777777" w:rsidR="00A506B0" w:rsidRPr="00AC0EF5" w:rsidRDefault="00A506B0" w:rsidP="00AC0EF5">
            <w:r w:rsidRPr="00AC0EF5">
              <w:t xml:space="preserve">Melioracijos projektų M 1:2000 planinės medžiagos (griovių, rinktuvų, hidrotechninių statinių ) </w:t>
            </w:r>
            <w:proofErr w:type="spellStart"/>
            <w:r w:rsidRPr="00AC0EF5">
              <w:t>vektorizavimas</w:t>
            </w:r>
            <w:proofErr w:type="spellEnd"/>
            <w:r w:rsidRPr="00AC0EF5">
              <w:t xml:space="preserve"> ir </w:t>
            </w:r>
            <w:proofErr w:type="spellStart"/>
            <w:r w:rsidRPr="00AC0EF5">
              <w:t>atributinių</w:t>
            </w:r>
            <w:proofErr w:type="spellEnd"/>
            <w:r w:rsidRPr="00AC0EF5">
              <w:t xml:space="preserve"> duomenų rinkinio parengimas pagal </w:t>
            </w:r>
            <w:proofErr w:type="spellStart"/>
            <w:r w:rsidRPr="00AC0EF5">
              <w:t>MelGIS</w:t>
            </w:r>
            <w:proofErr w:type="spellEnd"/>
            <w:r w:rsidRPr="00AC0EF5">
              <w:t xml:space="preserve"> specifikaciją</w:t>
            </w:r>
          </w:p>
        </w:tc>
        <w:tc>
          <w:tcPr>
            <w:tcW w:w="1560" w:type="dxa"/>
          </w:tcPr>
          <w:p w14:paraId="2D31B5B4" w14:textId="77777777" w:rsidR="00A506B0" w:rsidRPr="00AC0EF5" w:rsidRDefault="00A506B0" w:rsidP="00A94C62">
            <w:r w:rsidRPr="00AC0EF5">
              <w:t>ha</w:t>
            </w:r>
          </w:p>
        </w:tc>
        <w:tc>
          <w:tcPr>
            <w:tcW w:w="992" w:type="dxa"/>
          </w:tcPr>
          <w:p w14:paraId="2D31B5B5" w14:textId="77777777" w:rsidR="00A506B0" w:rsidRPr="00AC0EF5" w:rsidRDefault="00A506B0" w:rsidP="00A94C62">
            <w:r w:rsidRPr="00AC0EF5">
              <w:t>25</w:t>
            </w:r>
            <w:r w:rsidR="00F0363F">
              <w:t xml:space="preserve"> </w:t>
            </w:r>
            <w:r w:rsidRPr="00AC0EF5">
              <w:t>000</w:t>
            </w:r>
          </w:p>
        </w:tc>
        <w:tc>
          <w:tcPr>
            <w:tcW w:w="1559" w:type="dxa"/>
          </w:tcPr>
          <w:p w14:paraId="2D31B5B6" w14:textId="4778D1F3" w:rsidR="00A506B0" w:rsidRPr="00AC0EF5" w:rsidRDefault="00A506B0" w:rsidP="00A94C62">
            <w:r w:rsidRPr="00AC0EF5">
              <w:t>25 230</w:t>
            </w:r>
          </w:p>
        </w:tc>
        <w:tc>
          <w:tcPr>
            <w:tcW w:w="1985" w:type="dxa"/>
          </w:tcPr>
          <w:p w14:paraId="2D31B5B7" w14:textId="77777777" w:rsidR="00A506B0" w:rsidRPr="00AC0EF5" w:rsidRDefault="004C34D6" w:rsidP="00A94C62">
            <w:r w:rsidRPr="00AC0EF5">
              <w:t>25</w:t>
            </w:r>
            <w:r w:rsidR="00F0363F">
              <w:t xml:space="preserve"> </w:t>
            </w:r>
            <w:r w:rsidRPr="00AC0EF5">
              <w:t>000</w:t>
            </w:r>
            <w:r w:rsidR="0086113B">
              <w:t xml:space="preserve"> / </w:t>
            </w:r>
            <w:r>
              <w:t>2</w:t>
            </w:r>
            <w:r w:rsidR="0086113B">
              <w:t>8 757,53</w:t>
            </w:r>
            <w:r>
              <w:t>*</w:t>
            </w:r>
            <w:r w:rsidR="00F0363F">
              <w:t>*</w:t>
            </w:r>
          </w:p>
        </w:tc>
        <w:tc>
          <w:tcPr>
            <w:tcW w:w="1275" w:type="dxa"/>
          </w:tcPr>
          <w:p w14:paraId="2D31B5B8" w14:textId="77777777" w:rsidR="00A506B0" w:rsidRPr="00AC0EF5" w:rsidRDefault="0086113B" w:rsidP="00A94C62">
            <w:r>
              <w:t>100</w:t>
            </w:r>
          </w:p>
        </w:tc>
      </w:tr>
      <w:tr w:rsidR="00A506B0" w:rsidRPr="00AC0EF5" w14:paraId="2D31B5C1" w14:textId="77777777" w:rsidTr="003A29BA">
        <w:tc>
          <w:tcPr>
            <w:tcW w:w="851" w:type="dxa"/>
          </w:tcPr>
          <w:p w14:paraId="2D31B5BA" w14:textId="77777777" w:rsidR="00A506B0" w:rsidRPr="00AC0EF5" w:rsidRDefault="00A506B0" w:rsidP="00AC0EF5">
            <w:r w:rsidRPr="00AC0EF5">
              <w:t>1.7.</w:t>
            </w:r>
          </w:p>
        </w:tc>
        <w:tc>
          <w:tcPr>
            <w:tcW w:w="7087" w:type="dxa"/>
          </w:tcPr>
          <w:p w14:paraId="2D31B5BB" w14:textId="77777777" w:rsidR="00A506B0" w:rsidRPr="00AC0EF5" w:rsidRDefault="00A506B0" w:rsidP="00AC0EF5">
            <w:r w:rsidRPr="00AC0EF5">
              <w:t>Kompiuterinių programų ir įrangos priežiūra, atnaujinimas, koordinuojant VĮ Valstybės žemės fondui</w:t>
            </w:r>
          </w:p>
        </w:tc>
        <w:tc>
          <w:tcPr>
            <w:tcW w:w="1560" w:type="dxa"/>
          </w:tcPr>
          <w:p w14:paraId="2D31B5BC" w14:textId="77777777" w:rsidR="00A506B0" w:rsidRPr="00AC0EF5" w:rsidRDefault="00A506B0" w:rsidP="00A94C62"/>
        </w:tc>
        <w:tc>
          <w:tcPr>
            <w:tcW w:w="992" w:type="dxa"/>
          </w:tcPr>
          <w:p w14:paraId="2D31B5BD" w14:textId="77777777" w:rsidR="00A506B0" w:rsidRPr="00AC0EF5" w:rsidRDefault="00A506B0" w:rsidP="00A94C62"/>
        </w:tc>
        <w:tc>
          <w:tcPr>
            <w:tcW w:w="1559" w:type="dxa"/>
          </w:tcPr>
          <w:p w14:paraId="2D31B5BE" w14:textId="77777777" w:rsidR="00A506B0" w:rsidRPr="00AC0EF5" w:rsidRDefault="00A506B0" w:rsidP="00A94C62">
            <w:r w:rsidRPr="00AC0EF5">
              <w:t>3 000</w:t>
            </w:r>
          </w:p>
        </w:tc>
        <w:tc>
          <w:tcPr>
            <w:tcW w:w="1985" w:type="dxa"/>
          </w:tcPr>
          <w:p w14:paraId="2D31B5BF" w14:textId="011B3A69" w:rsidR="00A506B0" w:rsidRPr="00AC0EF5" w:rsidRDefault="0086113B" w:rsidP="00A94C62">
            <w:r>
              <w:t>/4 400</w:t>
            </w:r>
          </w:p>
        </w:tc>
        <w:tc>
          <w:tcPr>
            <w:tcW w:w="1275" w:type="dxa"/>
          </w:tcPr>
          <w:p w14:paraId="2D31B5C0" w14:textId="77777777" w:rsidR="00A506B0" w:rsidRPr="00AC0EF5" w:rsidRDefault="0086113B" w:rsidP="00A94C62">
            <w:r>
              <w:t>100</w:t>
            </w:r>
          </w:p>
        </w:tc>
      </w:tr>
    </w:tbl>
    <w:p w14:paraId="2D31B5C2" w14:textId="77777777" w:rsidR="004C34D6" w:rsidRDefault="004C34D6" w:rsidP="004C34D6"/>
    <w:p w14:paraId="2D31B5C3" w14:textId="77777777" w:rsidR="00F0363F" w:rsidRDefault="00F0363F" w:rsidP="004C34D6">
      <w:r>
        <w:t xml:space="preserve">*Komisijai 2016 m. apžiūrint melioracijos gedimų vietas, buvo nutarta daugiau investuoti ne į drenažo, bet į griovių remontą. </w:t>
      </w:r>
    </w:p>
    <w:p w14:paraId="2D31B5C4" w14:textId="77777777" w:rsidR="00F0363F" w:rsidRDefault="00F0363F" w:rsidP="004C34D6"/>
    <w:p w14:paraId="2D31B5C5" w14:textId="77777777" w:rsidR="00A506B0" w:rsidRPr="004C34D6" w:rsidRDefault="00F0363F" w:rsidP="004C34D6">
      <w:r>
        <w:t>*</w:t>
      </w:r>
      <w:r w:rsidR="004C34D6">
        <w:t>*</w:t>
      </w:r>
      <w:r w:rsidR="004C34D6" w:rsidRPr="004C34D6">
        <w:t xml:space="preserve">Pereinamasis </w:t>
      </w:r>
      <w:r w:rsidR="004C34D6">
        <w:t>į 2017 m. darbų projektas</w:t>
      </w:r>
      <w:r>
        <w:t>.</w:t>
      </w:r>
    </w:p>
    <w:sectPr w:rsidR="00A506B0" w:rsidRPr="004C34D6" w:rsidSect="00A506B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60E8F"/>
    <w:multiLevelType w:val="hybridMultilevel"/>
    <w:tmpl w:val="D0A02CE0"/>
    <w:lvl w:ilvl="0" w:tplc="B178FCB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51289E"/>
    <w:multiLevelType w:val="hybridMultilevel"/>
    <w:tmpl w:val="E8BC1514"/>
    <w:lvl w:ilvl="0" w:tplc="44B4257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6603"/>
    <w:multiLevelType w:val="multilevel"/>
    <w:tmpl w:val="A09AD310"/>
    <w:lvl w:ilvl="0">
      <w:start w:val="1"/>
      <w:numFmt w:val="decimal"/>
      <w:pStyle w:val="Antra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Antra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tra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ntra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ntra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ntra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ntra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6400297D"/>
    <w:multiLevelType w:val="multilevel"/>
    <w:tmpl w:val="88FC9B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B0"/>
    <w:rsid w:val="000052EE"/>
    <w:rsid w:val="000B7FD4"/>
    <w:rsid w:val="000F6F90"/>
    <w:rsid w:val="001C2DB0"/>
    <w:rsid w:val="00267666"/>
    <w:rsid w:val="002C5E9A"/>
    <w:rsid w:val="00361560"/>
    <w:rsid w:val="003A29BA"/>
    <w:rsid w:val="003E539E"/>
    <w:rsid w:val="004C34D6"/>
    <w:rsid w:val="00504DF4"/>
    <w:rsid w:val="006142FD"/>
    <w:rsid w:val="006C6905"/>
    <w:rsid w:val="007E4B37"/>
    <w:rsid w:val="00817942"/>
    <w:rsid w:val="00822CDE"/>
    <w:rsid w:val="00827C30"/>
    <w:rsid w:val="0086113B"/>
    <w:rsid w:val="008B527A"/>
    <w:rsid w:val="00923088"/>
    <w:rsid w:val="00944112"/>
    <w:rsid w:val="00A24A16"/>
    <w:rsid w:val="00A506B0"/>
    <w:rsid w:val="00A917E8"/>
    <w:rsid w:val="00A94C62"/>
    <w:rsid w:val="00AB24D0"/>
    <w:rsid w:val="00AC0EF5"/>
    <w:rsid w:val="00C069F6"/>
    <w:rsid w:val="00C12219"/>
    <w:rsid w:val="00CA7B0D"/>
    <w:rsid w:val="00CE5662"/>
    <w:rsid w:val="00D61E69"/>
    <w:rsid w:val="00DE081C"/>
    <w:rsid w:val="00DF0EAC"/>
    <w:rsid w:val="00F0363F"/>
    <w:rsid w:val="00F1277A"/>
    <w:rsid w:val="00F178F0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B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8F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178F0"/>
    <w:pPr>
      <w:keepNext/>
      <w:numPr>
        <w:numId w:val="11"/>
      </w:numPr>
      <w:spacing w:before="240" w:after="240"/>
      <w:jc w:val="both"/>
      <w:outlineLvl w:val="0"/>
    </w:pPr>
    <w:rPr>
      <w:rFonts w:eastAsia="Calibri" w:cstheme="majorBidi"/>
      <w:b/>
      <w:smallCaps/>
      <w:sz w:val="28"/>
      <w:lang w:val="fr-BE"/>
    </w:rPr>
  </w:style>
  <w:style w:type="paragraph" w:styleId="Antrat2">
    <w:name w:val="heading 2"/>
    <w:basedOn w:val="Antrat1"/>
    <w:next w:val="prastasis"/>
    <w:link w:val="Antrat2Diagrama"/>
    <w:autoRedefine/>
    <w:qFormat/>
    <w:rsid w:val="00F178F0"/>
    <w:pPr>
      <w:numPr>
        <w:ilvl w:val="1"/>
      </w:numPr>
      <w:outlineLvl w:val="1"/>
    </w:pPr>
    <w:rPr>
      <w:rFonts w:eastAsia="Times New Roman" w:cs="Times New Roman"/>
      <w:smallCaps w:val="0"/>
      <w:sz w:val="24"/>
    </w:rPr>
  </w:style>
  <w:style w:type="paragraph" w:styleId="Antrat3">
    <w:name w:val="heading 3"/>
    <w:basedOn w:val="Antrat2"/>
    <w:next w:val="prastasis"/>
    <w:link w:val="Antrat3Diagrama"/>
    <w:autoRedefine/>
    <w:qFormat/>
    <w:rsid w:val="00F178F0"/>
    <w:pPr>
      <w:numPr>
        <w:ilvl w:val="2"/>
      </w:numPr>
      <w:outlineLvl w:val="2"/>
    </w:pPr>
    <w:rPr>
      <w:rFonts w:eastAsiaTheme="majorEastAsia" w:cstheme="majorBidi"/>
      <w:b w:val="0"/>
      <w:color w:val="000000"/>
    </w:rPr>
  </w:style>
  <w:style w:type="paragraph" w:styleId="Antrat4">
    <w:name w:val="heading 4"/>
    <w:basedOn w:val="Antrat3"/>
    <w:next w:val="prastasis"/>
    <w:link w:val="Antrat4Diagrama"/>
    <w:qFormat/>
    <w:rsid w:val="00F178F0"/>
    <w:pPr>
      <w:numPr>
        <w:ilvl w:val="3"/>
      </w:numPr>
      <w:outlineLvl w:val="3"/>
    </w:pPr>
    <w:rPr>
      <w:rFonts w:eastAsiaTheme="minorEastAsia" w:cstheme="minorBidi"/>
      <w:i/>
    </w:rPr>
  </w:style>
  <w:style w:type="paragraph" w:styleId="Antrat5">
    <w:name w:val="heading 5"/>
    <w:basedOn w:val="Antrat4"/>
    <w:next w:val="prastasis"/>
    <w:link w:val="Antrat5Diagrama"/>
    <w:qFormat/>
    <w:rsid w:val="00F178F0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Antrat6">
    <w:name w:val="heading 6"/>
    <w:basedOn w:val="Antrat5"/>
    <w:next w:val="prastasis"/>
    <w:link w:val="Antrat6Diagrama"/>
    <w:qFormat/>
    <w:rsid w:val="00F178F0"/>
    <w:pPr>
      <w:numPr>
        <w:ilvl w:val="5"/>
      </w:numPr>
      <w:spacing w:after="60"/>
      <w:outlineLvl w:val="5"/>
    </w:pPr>
    <w:rPr>
      <w:rFonts w:eastAsia="Times New Roman" w:cs="Times New Roman"/>
      <w:b w:val="0"/>
    </w:rPr>
  </w:style>
  <w:style w:type="paragraph" w:styleId="Antrat7">
    <w:name w:val="heading 7"/>
    <w:basedOn w:val="Antrat6"/>
    <w:next w:val="prastasis"/>
    <w:link w:val="Antrat7Diagrama"/>
    <w:qFormat/>
    <w:rsid w:val="00F178F0"/>
    <w:pPr>
      <w:numPr>
        <w:ilvl w:val="6"/>
      </w:numPr>
      <w:outlineLvl w:val="6"/>
    </w:pPr>
    <w:rPr>
      <w:i/>
    </w:rPr>
  </w:style>
  <w:style w:type="paragraph" w:styleId="Antrat8">
    <w:name w:val="heading 8"/>
    <w:basedOn w:val="Antrat7"/>
    <w:next w:val="prastasis"/>
    <w:link w:val="Antrat8Diagrama"/>
    <w:qFormat/>
    <w:rsid w:val="00F178F0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Antrat9">
    <w:name w:val="heading 9"/>
    <w:basedOn w:val="Antrat8"/>
    <w:next w:val="prastasis"/>
    <w:link w:val="Antrat9Diagrama"/>
    <w:qFormat/>
    <w:rsid w:val="00F178F0"/>
    <w:pPr>
      <w:numPr>
        <w:ilvl w:val="8"/>
      </w:numPr>
      <w:outlineLvl w:val="8"/>
    </w:pPr>
    <w:rPr>
      <w:b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ascii="Times New Roman" w:eastAsia="Calibri" w:hAnsi="Times New Roman" w:cstheme="majorBidi"/>
      <w:b/>
      <w:smallCaps/>
      <w:sz w:val="28"/>
      <w:szCs w:val="20"/>
      <w:lang w:val="fr-BE"/>
    </w:rPr>
  </w:style>
  <w:style w:type="character" w:styleId="Grietas">
    <w:name w:val="Strong"/>
    <w:basedOn w:val="Numatytasispastraiposriftas"/>
    <w:uiPriority w:val="22"/>
    <w:qFormat/>
    <w:rsid w:val="00944112"/>
    <w:rPr>
      <w:b/>
      <w:bCs/>
    </w:rPr>
  </w:style>
  <w:style w:type="character" w:styleId="Emfaz">
    <w:name w:val="Emphasis"/>
    <w:basedOn w:val="Numatytasispastraiposriftas"/>
    <w:uiPriority w:val="20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ascii="Times New Roman" w:eastAsiaTheme="majorEastAsia" w:hAnsi="Times New Roman" w:cstheme="majorBidi"/>
      <w:color w:val="000000"/>
      <w:sz w:val="24"/>
      <w:szCs w:val="20"/>
      <w:lang w:val="fr-BE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ascii="Arial" w:eastAsiaTheme="minorEastAsia" w:hAnsi="Arial"/>
      <w:b/>
      <w:noProof/>
      <w:color w:val="000000"/>
      <w:szCs w:val="20"/>
      <w:lang w:val="fr-BE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ascii="Times New Roman" w:eastAsiaTheme="minorEastAsia" w:hAnsi="Times New Roman"/>
      <w:i/>
      <w:color w:val="000000"/>
      <w:sz w:val="24"/>
      <w:szCs w:val="20"/>
      <w:lang w:val="fr-BE"/>
    </w:rPr>
  </w:style>
  <w:style w:type="paragraph" w:styleId="Betarp">
    <w:name w:val="No Spacing"/>
    <w:uiPriority w:val="1"/>
    <w:qFormat/>
    <w:rsid w:val="00944112"/>
    <w:pPr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customStyle="1" w:styleId="Standard">
    <w:name w:val="Standard"/>
    <w:qFormat/>
    <w:rsid w:val="00F178F0"/>
    <w:pPr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8F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178F0"/>
    <w:pPr>
      <w:keepNext/>
      <w:numPr>
        <w:numId w:val="11"/>
      </w:numPr>
      <w:spacing w:before="240" w:after="240"/>
      <w:jc w:val="both"/>
      <w:outlineLvl w:val="0"/>
    </w:pPr>
    <w:rPr>
      <w:rFonts w:eastAsia="Calibri" w:cstheme="majorBidi"/>
      <w:b/>
      <w:smallCaps/>
      <w:sz w:val="28"/>
      <w:lang w:val="fr-BE"/>
    </w:rPr>
  </w:style>
  <w:style w:type="paragraph" w:styleId="Antrat2">
    <w:name w:val="heading 2"/>
    <w:basedOn w:val="Antrat1"/>
    <w:next w:val="prastasis"/>
    <w:link w:val="Antrat2Diagrama"/>
    <w:autoRedefine/>
    <w:qFormat/>
    <w:rsid w:val="00F178F0"/>
    <w:pPr>
      <w:numPr>
        <w:ilvl w:val="1"/>
      </w:numPr>
      <w:outlineLvl w:val="1"/>
    </w:pPr>
    <w:rPr>
      <w:rFonts w:eastAsia="Times New Roman" w:cs="Times New Roman"/>
      <w:smallCaps w:val="0"/>
      <w:sz w:val="24"/>
    </w:rPr>
  </w:style>
  <w:style w:type="paragraph" w:styleId="Antrat3">
    <w:name w:val="heading 3"/>
    <w:basedOn w:val="Antrat2"/>
    <w:next w:val="prastasis"/>
    <w:link w:val="Antrat3Diagrama"/>
    <w:autoRedefine/>
    <w:qFormat/>
    <w:rsid w:val="00F178F0"/>
    <w:pPr>
      <w:numPr>
        <w:ilvl w:val="2"/>
      </w:numPr>
      <w:outlineLvl w:val="2"/>
    </w:pPr>
    <w:rPr>
      <w:rFonts w:eastAsiaTheme="majorEastAsia" w:cstheme="majorBidi"/>
      <w:b w:val="0"/>
      <w:color w:val="000000"/>
    </w:rPr>
  </w:style>
  <w:style w:type="paragraph" w:styleId="Antrat4">
    <w:name w:val="heading 4"/>
    <w:basedOn w:val="Antrat3"/>
    <w:next w:val="prastasis"/>
    <w:link w:val="Antrat4Diagrama"/>
    <w:qFormat/>
    <w:rsid w:val="00F178F0"/>
    <w:pPr>
      <w:numPr>
        <w:ilvl w:val="3"/>
      </w:numPr>
      <w:outlineLvl w:val="3"/>
    </w:pPr>
    <w:rPr>
      <w:rFonts w:eastAsiaTheme="minorEastAsia" w:cstheme="minorBidi"/>
      <w:i/>
    </w:rPr>
  </w:style>
  <w:style w:type="paragraph" w:styleId="Antrat5">
    <w:name w:val="heading 5"/>
    <w:basedOn w:val="Antrat4"/>
    <w:next w:val="prastasis"/>
    <w:link w:val="Antrat5Diagrama"/>
    <w:qFormat/>
    <w:rsid w:val="00F178F0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Antrat6">
    <w:name w:val="heading 6"/>
    <w:basedOn w:val="Antrat5"/>
    <w:next w:val="prastasis"/>
    <w:link w:val="Antrat6Diagrama"/>
    <w:qFormat/>
    <w:rsid w:val="00F178F0"/>
    <w:pPr>
      <w:numPr>
        <w:ilvl w:val="5"/>
      </w:numPr>
      <w:spacing w:after="60"/>
      <w:outlineLvl w:val="5"/>
    </w:pPr>
    <w:rPr>
      <w:rFonts w:eastAsia="Times New Roman" w:cs="Times New Roman"/>
      <w:b w:val="0"/>
    </w:rPr>
  </w:style>
  <w:style w:type="paragraph" w:styleId="Antrat7">
    <w:name w:val="heading 7"/>
    <w:basedOn w:val="Antrat6"/>
    <w:next w:val="prastasis"/>
    <w:link w:val="Antrat7Diagrama"/>
    <w:qFormat/>
    <w:rsid w:val="00F178F0"/>
    <w:pPr>
      <w:numPr>
        <w:ilvl w:val="6"/>
      </w:numPr>
      <w:outlineLvl w:val="6"/>
    </w:pPr>
    <w:rPr>
      <w:i/>
    </w:rPr>
  </w:style>
  <w:style w:type="paragraph" w:styleId="Antrat8">
    <w:name w:val="heading 8"/>
    <w:basedOn w:val="Antrat7"/>
    <w:next w:val="prastasis"/>
    <w:link w:val="Antrat8Diagrama"/>
    <w:qFormat/>
    <w:rsid w:val="00F178F0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Antrat9">
    <w:name w:val="heading 9"/>
    <w:basedOn w:val="Antrat8"/>
    <w:next w:val="prastasis"/>
    <w:link w:val="Antrat9Diagrama"/>
    <w:qFormat/>
    <w:rsid w:val="00F178F0"/>
    <w:pPr>
      <w:numPr>
        <w:ilvl w:val="8"/>
      </w:numPr>
      <w:outlineLvl w:val="8"/>
    </w:pPr>
    <w:rPr>
      <w:b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ascii="Times New Roman" w:eastAsia="Calibri" w:hAnsi="Times New Roman" w:cstheme="majorBidi"/>
      <w:b/>
      <w:smallCaps/>
      <w:sz w:val="28"/>
      <w:szCs w:val="20"/>
      <w:lang w:val="fr-BE"/>
    </w:rPr>
  </w:style>
  <w:style w:type="character" w:styleId="Grietas">
    <w:name w:val="Strong"/>
    <w:basedOn w:val="Numatytasispastraiposriftas"/>
    <w:uiPriority w:val="22"/>
    <w:qFormat/>
    <w:rsid w:val="00944112"/>
    <w:rPr>
      <w:b/>
      <w:bCs/>
    </w:rPr>
  </w:style>
  <w:style w:type="character" w:styleId="Emfaz">
    <w:name w:val="Emphasis"/>
    <w:basedOn w:val="Numatytasispastraiposriftas"/>
    <w:uiPriority w:val="20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ascii="Times New Roman" w:eastAsiaTheme="majorEastAsia" w:hAnsi="Times New Roman" w:cstheme="majorBidi"/>
      <w:color w:val="000000"/>
      <w:sz w:val="24"/>
      <w:szCs w:val="20"/>
      <w:lang w:val="fr-BE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ascii="Arial" w:eastAsiaTheme="minorEastAsia" w:hAnsi="Arial"/>
      <w:b/>
      <w:noProof/>
      <w:color w:val="000000"/>
      <w:szCs w:val="20"/>
      <w:lang w:val="fr-BE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ascii="Times New Roman" w:eastAsiaTheme="minorEastAsia" w:hAnsi="Times New Roman"/>
      <w:i/>
      <w:color w:val="000000"/>
      <w:sz w:val="24"/>
      <w:szCs w:val="20"/>
      <w:lang w:val="fr-BE"/>
    </w:rPr>
  </w:style>
  <w:style w:type="paragraph" w:styleId="Betarp">
    <w:name w:val="No Spacing"/>
    <w:uiPriority w:val="1"/>
    <w:qFormat/>
    <w:rsid w:val="00944112"/>
    <w:pPr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customStyle="1" w:styleId="Standard">
    <w:name w:val="Standard"/>
    <w:qFormat/>
    <w:rsid w:val="00F178F0"/>
    <w:pPr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cp:lastPrinted>2016-12-14T14:04:00Z</cp:lastPrinted>
  <dcterms:created xsi:type="dcterms:W3CDTF">2016-12-21T07:53:00Z</dcterms:created>
  <dcterms:modified xsi:type="dcterms:W3CDTF">2016-12-21T07:53:00Z</dcterms:modified>
</cp:coreProperties>
</file>